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4" w:rsidRPr="0029562D" w:rsidRDefault="00951E04" w:rsidP="00F3118B">
      <w:pPr>
        <w:pStyle w:val="1"/>
        <w:spacing w:before="240" w:after="240"/>
        <w:rPr>
          <w:b/>
          <w:sz w:val="32"/>
        </w:rPr>
      </w:pPr>
    </w:p>
    <w:p w:rsidR="00890619" w:rsidRDefault="00890619" w:rsidP="00890619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890619" w:rsidRDefault="00890619" w:rsidP="00890619">
      <w:pPr>
        <w:spacing w:line="4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890619" w:rsidRDefault="00890619" w:rsidP="00890619">
      <w:pPr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eastAsia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890619" w:rsidRDefault="00890619" w:rsidP="00890619">
      <w:pPr>
        <w:adjustRightInd w:val="0"/>
        <w:snapToGrid w:val="0"/>
        <w:spacing w:line="440" w:lineRule="atLeast"/>
        <w:ind w:leftChars="-4" w:left="-8" w:firstLineChars="3" w:firstLine="7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890619" w:rsidTr="00890619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619" w:rsidRDefault="00E7759F">
            <w:pPr>
              <w:spacing w:line="360" w:lineRule="auto"/>
              <w:rPr>
                <w:rFonts w:ascii="宋体"/>
                <w:sz w:val="24"/>
              </w:rPr>
            </w:pPr>
            <w:r w:rsidRPr="00E7759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5pt;margin-top:.5pt;width:141pt;height:94.8pt;z-index:251660288" o:connectortype="straight"/>
              </w:pict>
            </w:r>
          </w:p>
          <w:p w:rsidR="00890619" w:rsidRDefault="0089061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890619" w:rsidRDefault="00890619">
            <w:pPr>
              <w:spacing w:line="4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29562D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7CEE">
              <w:rPr>
                <w:rFonts w:hint="eastAsia"/>
                <w:b/>
                <w:sz w:val="28"/>
                <w:szCs w:val="28"/>
              </w:rPr>
              <w:t>纯水</w:t>
            </w:r>
            <w:r w:rsidRPr="008C7CEE">
              <w:rPr>
                <w:b/>
                <w:sz w:val="28"/>
                <w:szCs w:val="28"/>
              </w:rPr>
              <w:t>系统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D50524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29562D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890619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890619" w:rsidTr="00890619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619" w:rsidRDefault="00840A35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进口</w:t>
            </w:r>
          </w:p>
        </w:tc>
      </w:tr>
    </w:tbl>
    <w:p w:rsidR="00890619" w:rsidRDefault="00890619" w:rsidP="00890619">
      <w:pPr>
        <w:spacing w:line="440" w:lineRule="atLeast"/>
        <w:jc w:val="center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br w:type="textWrapping" w:clear="all"/>
      </w:r>
    </w:p>
    <w:p w:rsidR="00890619" w:rsidRDefault="00890619" w:rsidP="00890619">
      <w:pPr>
        <w:widowControl/>
        <w:jc w:val="left"/>
        <w:rPr>
          <w:rFonts w:asciiTheme="minorEastAsia" w:eastAsiaTheme="minorEastAsia" w:hAnsiTheme="minorEastAsia"/>
          <w:spacing w:val="-6"/>
          <w:sz w:val="24"/>
        </w:rPr>
        <w:sectPr w:rsidR="00890619">
          <w:pgSz w:w="11906" w:h="16838"/>
          <w:pgMar w:top="1440" w:right="1418" w:bottom="1440" w:left="1418" w:header="851" w:footer="851" w:gutter="0"/>
          <w:cols w:space="720"/>
        </w:sectPr>
      </w:pPr>
    </w:p>
    <w:p w:rsidR="00890619" w:rsidRDefault="00890619" w:rsidP="00F3118B">
      <w:pPr>
        <w:tabs>
          <w:tab w:val="left" w:pos="709"/>
        </w:tabs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1" w:name="_Toc520823413"/>
      <w:r>
        <w:rPr>
          <w:rFonts w:asciiTheme="minorEastAsia" w:eastAsiaTheme="minorEastAsia" w:hAnsiTheme="minorEastAsia" w:hint="eastAsia"/>
          <w:b/>
          <w:color w:val="0D0D0D"/>
          <w:sz w:val="28"/>
        </w:rPr>
        <w:lastRenderedPageBreak/>
        <w:t>二、采购要求</w:t>
      </w:r>
      <w:bookmarkEnd w:id="1"/>
    </w:p>
    <w:p w:rsidR="00890619" w:rsidRDefault="00890619" w:rsidP="00890619">
      <w:pPr>
        <w:adjustRightInd w:val="0"/>
        <w:spacing w:before="240" w:line="44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（一）技术规格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1、该系统为以自来水为进水，包括预处理柱（双</w:t>
      </w:r>
      <w:r w:rsidRPr="00395C49">
        <w:rPr>
          <w:rFonts w:asciiTheme="minorEastAsia" w:eastAsiaTheme="minorEastAsia" w:hAnsiTheme="minorEastAsia"/>
          <w:sz w:val="24"/>
        </w:rPr>
        <w:t>柱一体，包含活性碳，深层滤芯，多磷酸盐）</w:t>
      </w:r>
      <w:r w:rsidRPr="00395C49">
        <w:rPr>
          <w:rFonts w:asciiTheme="minorEastAsia" w:eastAsiaTheme="minorEastAsia" w:hAnsiTheme="minorEastAsia" w:hint="eastAsia"/>
          <w:sz w:val="24"/>
        </w:rPr>
        <w:t>、反渗透膜（</w:t>
      </w:r>
      <w:r w:rsidRPr="00395C49">
        <w:rPr>
          <w:rFonts w:asciiTheme="minorEastAsia" w:eastAsiaTheme="minorEastAsia" w:hAnsiTheme="minorEastAsia"/>
          <w:sz w:val="24"/>
        </w:rPr>
        <w:t>RO</w:t>
      </w:r>
      <w:r w:rsidRPr="00395C49">
        <w:rPr>
          <w:rFonts w:asciiTheme="minorEastAsia" w:eastAsiaTheme="minorEastAsia" w:hAnsiTheme="minorEastAsia" w:hint="eastAsia"/>
          <w:sz w:val="24"/>
        </w:rPr>
        <w:t>）柱和抗结垢</w:t>
      </w:r>
      <w:r w:rsidRPr="00395C49">
        <w:rPr>
          <w:rFonts w:asciiTheme="minorEastAsia" w:eastAsiaTheme="minorEastAsia" w:hAnsiTheme="minorEastAsia"/>
          <w:sz w:val="24"/>
        </w:rPr>
        <w:t>EDI</w:t>
      </w:r>
      <w:r w:rsidRPr="00395C49">
        <w:rPr>
          <w:rFonts w:asciiTheme="minorEastAsia" w:eastAsiaTheme="minorEastAsia" w:hAnsiTheme="minorEastAsia" w:hint="eastAsia"/>
          <w:sz w:val="24"/>
        </w:rPr>
        <w:t>模块、3</w:t>
      </w:r>
      <w:r w:rsidRPr="00395C49">
        <w:rPr>
          <w:rFonts w:asciiTheme="minorEastAsia" w:eastAsiaTheme="minorEastAsia" w:hAnsiTheme="minorEastAsia"/>
          <w:sz w:val="24"/>
        </w:rPr>
        <w:t>0L PE</w:t>
      </w:r>
      <w:r w:rsidRPr="00395C49">
        <w:rPr>
          <w:rFonts w:asciiTheme="minorEastAsia" w:eastAsiaTheme="minorEastAsia" w:hAnsiTheme="minorEastAsia" w:hint="eastAsia"/>
          <w:sz w:val="24"/>
        </w:rPr>
        <w:t>水箱、水箱</w:t>
      </w:r>
      <w:r w:rsidRPr="00395C49">
        <w:rPr>
          <w:rFonts w:asciiTheme="minorEastAsia" w:eastAsiaTheme="minorEastAsia" w:hAnsiTheme="minorEastAsia"/>
          <w:sz w:val="24"/>
        </w:rPr>
        <w:t>空气过滤器</w:t>
      </w:r>
      <w:r w:rsidRPr="00395C49">
        <w:rPr>
          <w:rFonts w:asciiTheme="minorEastAsia" w:eastAsiaTheme="minorEastAsia" w:hAnsiTheme="minorEastAsia" w:hint="eastAsia"/>
          <w:sz w:val="24"/>
        </w:rPr>
        <w:t>组成。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2</w:t>
      </w:r>
      <w:r w:rsidRPr="00395C49">
        <w:rPr>
          <w:rFonts w:asciiTheme="minorEastAsia" w:eastAsiaTheme="minorEastAsia" w:hAnsiTheme="minorEastAsia" w:hint="eastAsia"/>
          <w:sz w:val="24"/>
        </w:rPr>
        <w:t>、系统产水水质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2.1电阻率</w:t>
      </w:r>
      <w:r w:rsidRPr="00395C49">
        <w:rPr>
          <w:rFonts w:asciiTheme="minorEastAsia" w:eastAsiaTheme="minorEastAsia" w:hAnsiTheme="minorEastAsia"/>
          <w:sz w:val="24"/>
        </w:rPr>
        <w:t xml:space="preserve">: 5-15 </w:t>
      </w:r>
      <w:hyperlink r:id="rId7" w:history="1">
        <w:r w:rsidRPr="00395C49">
          <w:rPr>
            <w:rStyle w:val="a6"/>
            <w:rFonts w:asciiTheme="minorEastAsia" w:eastAsiaTheme="minorEastAsia" w:hAnsiTheme="minorEastAsia"/>
            <w:sz w:val="24"/>
          </w:rPr>
          <w:t>MΩ.cm@25C</w:t>
        </w:r>
      </w:hyperlink>
      <w:r w:rsidRPr="00395C49">
        <w:rPr>
          <w:rFonts w:asciiTheme="minorEastAsia" w:eastAsiaTheme="minorEastAsia" w:hAnsiTheme="minorEastAsia" w:hint="eastAsia"/>
          <w:sz w:val="24"/>
        </w:rPr>
        <w:t>，典型值（10-15</w:t>
      </w:r>
      <w:hyperlink r:id="rId8" w:history="1">
        <w:r w:rsidRPr="00395C49">
          <w:rPr>
            <w:rStyle w:val="a6"/>
            <w:rFonts w:asciiTheme="minorEastAsia" w:eastAsiaTheme="minorEastAsia" w:hAnsiTheme="minorEastAsia"/>
            <w:sz w:val="24"/>
          </w:rPr>
          <w:t>MΩ.cm@25C</w:t>
        </w:r>
      </w:hyperlink>
      <w:r w:rsidRPr="00395C49">
        <w:rPr>
          <w:rFonts w:asciiTheme="minorEastAsia" w:eastAsiaTheme="minorEastAsia" w:hAnsiTheme="minorEastAsia" w:hint="eastAsia"/>
          <w:sz w:val="24"/>
        </w:rPr>
        <w:t>）（带温度补偿）；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2.2总有机碳</w:t>
      </w:r>
      <w:r w:rsidRPr="00395C49">
        <w:rPr>
          <w:rFonts w:asciiTheme="minorEastAsia" w:eastAsiaTheme="minorEastAsia" w:hAnsiTheme="minorEastAsia"/>
          <w:bCs/>
          <w:sz w:val="24"/>
        </w:rPr>
        <w:t>(TOC)</w:t>
      </w:r>
      <w:r w:rsidRPr="00395C49">
        <w:rPr>
          <w:rFonts w:asciiTheme="minorEastAsia" w:eastAsiaTheme="minorEastAsia" w:hAnsiTheme="minorEastAsia"/>
          <w:sz w:val="24"/>
        </w:rPr>
        <w:t>:</w:t>
      </w:r>
      <w:bookmarkStart w:id="2" w:name="OLE_LINK4"/>
      <w:bookmarkStart w:id="3" w:name="OLE_LINK3"/>
      <w:r w:rsidRPr="00395C49">
        <w:rPr>
          <w:rFonts w:asciiTheme="minorEastAsia" w:eastAsiaTheme="minorEastAsia" w:hAnsiTheme="minorEastAsia" w:hint="eastAsia"/>
          <w:sz w:val="24"/>
        </w:rPr>
        <w:t>﹤</w:t>
      </w:r>
      <w:r w:rsidRPr="00395C49">
        <w:rPr>
          <w:rFonts w:asciiTheme="minorEastAsia" w:eastAsiaTheme="minorEastAsia" w:hAnsiTheme="minorEastAsia"/>
          <w:sz w:val="24"/>
        </w:rPr>
        <w:t>30ppb</w:t>
      </w:r>
      <w:bookmarkEnd w:id="2"/>
      <w:bookmarkEnd w:id="3"/>
      <w:r w:rsidRPr="00395C49">
        <w:rPr>
          <w:rFonts w:asciiTheme="minorEastAsia" w:eastAsiaTheme="minorEastAsia" w:hAnsiTheme="minorEastAsia"/>
          <w:sz w:val="24"/>
        </w:rPr>
        <w:br/>
      </w:r>
      <w:r w:rsidRPr="00395C49">
        <w:rPr>
          <w:rFonts w:asciiTheme="minorEastAsia" w:eastAsiaTheme="minorEastAsia" w:hAnsiTheme="minorEastAsia" w:hint="eastAsia"/>
          <w:bCs/>
          <w:sz w:val="24"/>
        </w:rPr>
        <w:t>2.3</w:t>
      </w:r>
      <w:r w:rsidRPr="00395C49">
        <w:rPr>
          <w:rFonts w:asciiTheme="minorEastAsia" w:eastAsiaTheme="minorEastAsia" w:hAnsiTheme="minorEastAsia" w:hint="eastAsia"/>
          <w:sz w:val="24"/>
        </w:rPr>
        <w:t>硅截流率</w:t>
      </w:r>
      <w:r w:rsidRPr="00395C49">
        <w:rPr>
          <w:rFonts w:asciiTheme="minorEastAsia" w:eastAsiaTheme="minorEastAsia" w:hAnsiTheme="minorEastAsia"/>
          <w:sz w:val="24"/>
        </w:rPr>
        <w:t>:</w:t>
      </w:r>
      <w:r w:rsidRPr="00395C49">
        <w:rPr>
          <w:rFonts w:asciiTheme="minorEastAsia" w:eastAsiaTheme="minorEastAsia" w:hAnsiTheme="minorEastAsia" w:hint="eastAsia"/>
          <w:sz w:val="24"/>
        </w:rPr>
        <w:t>＞</w:t>
      </w:r>
      <w:r w:rsidRPr="00395C49">
        <w:rPr>
          <w:rFonts w:asciiTheme="minorEastAsia" w:eastAsiaTheme="minorEastAsia" w:hAnsiTheme="minorEastAsia"/>
          <w:sz w:val="24"/>
        </w:rPr>
        <w:t>99.9%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2.4</w:t>
      </w:r>
      <w:r w:rsidRPr="00395C49">
        <w:rPr>
          <w:rFonts w:asciiTheme="minorEastAsia" w:eastAsiaTheme="minorEastAsia" w:hAnsiTheme="minorEastAsia" w:hint="eastAsia"/>
          <w:sz w:val="24"/>
        </w:rPr>
        <w:t>流速</w:t>
      </w:r>
      <w:r w:rsidRPr="00395C49">
        <w:rPr>
          <w:rFonts w:asciiTheme="minorEastAsia" w:eastAsiaTheme="minorEastAsia" w:hAnsiTheme="minorEastAsia"/>
          <w:sz w:val="24"/>
        </w:rPr>
        <w:t xml:space="preserve">: </w:t>
      </w:r>
      <w:r w:rsidRPr="00395C49">
        <w:rPr>
          <w:rFonts w:asciiTheme="minorEastAsia" w:eastAsiaTheme="minorEastAsia" w:hAnsiTheme="minorEastAsia" w:hint="eastAsia"/>
          <w:sz w:val="24"/>
        </w:rPr>
        <w:t>5</w:t>
      </w:r>
      <w:r w:rsidRPr="00395C49">
        <w:rPr>
          <w:rFonts w:asciiTheme="minorEastAsia" w:eastAsiaTheme="minorEastAsia" w:hAnsiTheme="minorEastAsia"/>
          <w:sz w:val="24"/>
        </w:rPr>
        <w:t>L/hour</w:t>
      </w:r>
      <w:r w:rsidRPr="00395C49">
        <w:rPr>
          <w:rFonts w:asciiTheme="minorEastAsia" w:eastAsiaTheme="minorEastAsia" w:hAnsiTheme="minorEastAsia" w:hint="eastAsia"/>
          <w:sz w:val="24"/>
        </w:rPr>
        <w:t>，可</w:t>
      </w:r>
      <w:r w:rsidRPr="00395C49">
        <w:rPr>
          <w:rFonts w:asciiTheme="minorEastAsia" w:eastAsiaTheme="minorEastAsia" w:hAnsiTheme="minorEastAsia"/>
          <w:sz w:val="24"/>
        </w:rPr>
        <w:t>24</w:t>
      </w:r>
      <w:r w:rsidRPr="00395C49">
        <w:rPr>
          <w:rFonts w:asciiTheme="minorEastAsia" w:eastAsiaTheme="minorEastAsia" w:hAnsiTheme="minorEastAsia" w:hint="eastAsia"/>
          <w:sz w:val="24"/>
        </w:rPr>
        <w:t>小时不间断制水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395C49">
        <w:rPr>
          <w:rFonts w:asciiTheme="minorEastAsia" w:eastAsiaTheme="minorEastAsia" w:hAnsiTheme="minorEastAsia"/>
          <w:sz w:val="24"/>
        </w:rPr>
        <w:t>2.</w:t>
      </w:r>
      <w:r w:rsidRPr="00395C49">
        <w:rPr>
          <w:rFonts w:asciiTheme="minorEastAsia" w:eastAsiaTheme="minorEastAsia" w:hAnsiTheme="minorEastAsia"/>
          <w:bCs/>
          <w:sz w:val="24"/>
        </w:rPr>
        <w:t xml:space="preserve">5 </w:t>
      </w:r>
      <w:r w:rsidRPr="00395C49">
        <w:rPr>
          <w:rFonts w:asciiTheme="minorEastAsia" w:eastAsiaTheme="minorEastAsia" w:hAnsiTheme="minorEastAsia" w:hint="eastAsia"/>
          <w:bCs/>
          <w:sz w:val="24"/>
        </w:rPr>
        <w:t>细菌</w:t>
      </w:r>
      <w:r w:rsidRPr="00395C49">
        <w:rPr>
          <w:rFonts w:asciiTheme="minorEastAsia" w:eastAsiaTheme="minorEastAsia" w:hAnsiTheme="minorEastAsia"/>
          <w:bCs/>
          <w:sz w:val="24"/>
        </w:rPr>
        <w:t>：10cfu/ml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3、</w:t>
      </w:r>
      <w:r w:rsidRPr="00395C49">
        <w:rPr>
          <w:rFonts w:asciiTheme="minorEastAsia" w:eastAsiaTheme="minorEastAsia" w:hAnsiTheme="minorEastAsia"/>
          <w:b/>
          <w:bCs/>
          <w:sz w:val="24"/>
        </w:rPr>
        <w:t>*</w:t>
      </w:r>
      <w:r w:rsidRPr="00395C49">
        <w:rPr>
          <w:rFonts w:asciiTheme="minorEastAsia" w:eastAsiaTheme="minorEastAsia" w:hAnsiTheme="minorEastAsia" w:hint="eastAsia"/>
          <w:bCs/>
          <w:sz w:val="24"/>
        </w:rPr>
        <w:t>连续</w:t>
      </w:r>
      <w:r w:rsidRPr="00395C49">
        <w:rPr>
          <w:rFonts w:asciiTheme="minorEastAsia" w:eastAsiaTheme="minorEastAsia" w:hAnsiTheme="minorEastAsia"/>
          <w:bCs/>
          <w:sz w:val="24"/>
        </w:rPr>
        <w:t>电流去离子模块：模块</w:t>
      </w:r>
      <w:r w:rsidRPr="00395C49">
        <w:rPr>
          <w:rFonts w:asciiTheme="minorEastAsia" w:eastAsiaTheme="minorEastAsia" w:hAnsiTheme="minorEastAsia" w:hint="eastAsia"/>
          <w:bCs/>
          <w:sz w:val="24"/>
        </w:rPr>
        <w:t>具有长效、抗结垢</w:t>
      </w:r>
      <w:r w:rsidRPr="00395C49">
        <w:rPr>
          <w:rFonts w:asciiTheme="minorEastAsia" w:eastAsiaTheme="minorEastAsia" w:hAnsiTheme="minorEastAsia"/>
          <w:bCs/>
          <w:sz w:val="24"/>
        </w:rPr>
        <w:t>EDI</w:t>
      </w:r>
      <w:r w:rsidRPr="00395C49">
        <w:rPr>
          <w:rFonts w:asciiTheme="minorEastAsia" w:eastAsiaTheme="minorEastAsia" w:hAnsiTheme="minorEastAsia" w:hint="eastAsia"/>
          <w:bCs/>
          <w:sz w:val="24"/>
        </w:rPr>
        <w:t>模块，该模块需为混床式阴阳离子交换树脂</w:t>
      </w:r>
      <w:r w:rsidRPr="00395C49">
        <w:rPr>
          <w:rFonts w:asciiTheme="minorEastAsia" w:eastAsiaTheme="minorEastAsia" w:hAnsiTheme="minorEastAsia"/>
          <w:bCs/>
          <w:sz w:val="24"/>
        </w:rPr>
        <w:t xml:space="preserve">; </w:t>
      </w:r>
      <w:r w:rsidRPr="00395C49">
        <w:rPr>
          <w:rFonts w:asciiTheme="minorEastAsia" w:eastAsiaTheme="minorEastAsia" w:hAnsiTheme="minorEastAsia" w:hint="eastAsia"/>
          <w:bCs/>
          <w:sz w:val="24"/>
        </w:rPr>
        <w:t>树脂由电流全自动再生</w:t>
      </w:r>
      <w:r w:rsidRPr="00395C49">
        <w:rPr>
          <w:rFonts w:asciiTheme="minorEastAsia" w:eastAsiaTheme="minorEastAsia" w:hAnsiTheme="minorEastAsia"/>
          <w:bCs/>
          <w:sz w:val="24"/>
        </w:rPr>
        <w:t xml:space="preserve">; </w:t>
      </w:r>
      <w:r w:rsidRPr="00395C49">
        <w:rPr>
          <w:rFonts w:asciiTheme="minorEastAsia" w:eastAsiaTheme="minorEastAsia" w:hAnsiTheme="minorEastAsia" w:hint="eastAsia"/>
          <w:bCs/>
          <w:sz w:val="24"/>
        </w:rPr>
        <w:t>阴极需涂布碳涂层防止结垢产生</w:t>
      </w:r>
      <w:bookmarkStart w:id="4" w:name="OLE_LINK2"/>
      <w:bookmarkStart w:id="5" w:name="OLE_LINK1"/>
      <w:r w:rsidRPr="00395C49">
        <w:rPr>
          <w:rFonts w:asciiTheme="minorEastAsia" w:eastAsiaTheme="minorEastAsia" w:hAnsiTheme="minorEastAsia" w:hint="eastAsia"/>
          <w:bCs/>
          <w:sz w:val="24"/>
        </w:rPr>
        <w:t>，</w:t>
      </w:r>
      <w:r w:rsidRPr="00395C49">
        <w:rPr>
          <w:rFonts w:asciiTheme="minorEastAsia" w:eastAsiaTheme="minorEastAsia" w:hAnsiTheme="minorEastAsia"/>
          <w:bCs/>
          <w:sz w:val="24"/>
        </w:rPr>
        <w:t>无需前端</w:t>
      </w:r>
      <w:r w:rsidRPr="00395C49">
        <w:rPr>
          <w:rFonts w:asciiTheme="minorEastAsia" w:eastAsiaTheme="minorEastAsia" w:hAnsiTheme="minorEastAsia" w:hint="eastAsia"/>
          <w:bCs/>
          <w:sz w:val="24"/>
        </w:rPr>
        <w:t>增加</w:t>
      </w:r>
      <w:r w:rsidRPr="00395C49">
        <w:rPr>
          <w:rFonts w:asciiTheme="minorEastAsia" w:eastAsiaTheme="minorEastAsia" w:hAnsiTheme="minorEastAsia"/>
          <w:bCs/>
          <w:sz w:val="24"/>
        </w:rPr>
        <w:t>软化柱</w:t>
      </w:r>
      <w:r w:rsidRPr="00395C49">
        <w:rPr>
          <w:rFonts w:asciiTheme="minorEastAsia" w:eastAsiaTheme="minorEastAsia" w:hAnsiTheme="minorEastAsia" w:hint="eastAsia"/>
          <w:bCs/>
          <w:sz w:val="24"/>
        </w:rPr>
        <w:t>。</w:t>
      </w:r>
      <w:bookmarkEnd w:id="4"/>
      <w:bookmarkEnd w:id="5"/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395C49">
        <w:rPr>
          <w:rFonts w:asciiTheme="minorEastAsia" w:eastAsiaTheme="minorEastAsia" w:hAnsiTheme="minorEastAsia" w:hint="eastAsia"/>
          <w:bCs/>
          <w:sz w:val="24"/>
        </w:rPr>
        <w:t>4、主机水质监控</w:t>
      </w:r>
      <w:r w:rsidRPr="00395C49">
        <w:rPr>
          <w:rFonts w:asciiTheme="minorEastAsia" w:eastAsiaTheme="minorEastAsia" w:hAnsiTheme="minorEastAsia"/>
          <w:bCs/>
          <w:sz w:val="24"/>
        </w:rPr>
        <w:t>:</w:t>
      </w:r>
      <w:r w:rsidRPr="00395C49">
        <w:rPr>
          <w:rFonts w:asciiTheme="minorEastAsia" w:eastAsiaTheme="minorEastAsia" w:hAnsiTheme="minorEastAsia" w:hint="eastAsia"/>
          <w:bCs/>
          <w:sz w:val="24"/>
        </w:rPr>
        <w:t xml:space="preserve"> 主机内置三组电阻率检测器，电阻池灵敏常数分别为</w:t>
      </w:r>
      <w:r w:rsidRPr="00395C49">
        <w:rPr>
          <w:rFonts w:asciiTheme="minorEastAsia" w:eastAsiaTheme="minorEastAsia" w:hAnsiTheme="minorEastAsia"/>
          <w:bCs/>
          <w:sz w:val="24"/>
        </w:rPr>
        <w:t>0.</w:t>
      </w:r>
      <w:r w:rsidRPr="00395C49">
        <w:rPr>
          <w:rFonts w:asciiTheme="minorEastAsia" w:eastAsiaTheme="minorEastAsia" w:hAnsiTheme="minorEastAsia" w:hint="eastAsia"/>
          <w:bCs/>
          <w:sz w:val="24"/>
        </w:rPr>
        <w:t>35</w:t>
      </w:r>
      <w:r w:rsidRPr="00395C49">
        <w:rPr>
          <w:rFonts w:asciiTheme="minorEastAsia" w:eastAsiaTheme="minorEastAsia" w:hAnsiTheme="minorEastAsia"/>
          <w:bCs/>
          <w:sz w:val="24"/>
        </w:rPr>
        <w:t>cm-1</w:t>
      </w:r>
      <w:r w:rsidRPr="00395C49">
        <w:rPr>
          <w:rFonts w:asciiTheme="minorEastAsia" w:eastAsiaTheme="minorEastAsia" w:hAnsiTheme="minorEastAsia" w:hint="eastAsia"/>
          <w:bCs/>
          <w:sz w:val="24"/>
        </w:rPr>
        <w:t>和</w:t>
      </w:r>
      <w:r w:rsidRPr="00395C49">
        <w:rPr>
          <w:rFonts w:asciiTheme="minorEastAsia" w:eastAsiaTheme="minorEastAsia" w:hAnsiTheme="minorEastAsia"/>
          <w:bCs/>
          <w:sz w:val="24"/>
        </w:rPr>
        <w:t xml:space="preserve"> 0.01cm-1</w:t>
      </w:r>
      <w:r w:rsidRPr="00395C49">
        <w:rPr>
          <w:rFonts w:asciiTheme="minorEastAsia" w:eastAsiaTheme="minorEastAsia" w:hAnsiTheme="minorEastAsia" w:hint="eastAsia"/>
          <w:bCs/>
          <w:sz w:val="24"/>
        </w:rPr>
        <w:t>，温度灵敏度</w:t>
      </w:r>
      <w:r w:rsidRPr="00395C49">
        <w:rPr>
          <w:rFonts w:asciiTheme="minorEastAsia" w:eastAsiaTheme="minorEastAsia" w:hAnsiTheme="minorEastAsia"/>
          <w:bCs/>
          <w:sz w:val="24"/>
        </w:rPr>
        <w:t>:</w:t>
      </w:r>
      <w:r w:rsidRPr="00395C49">
        <w:rPr>
          <w:rFonts w:asciiTheme="minorEastAsia" w:eastAsiaTheme="minorEastAsia" w:hAnsiTheme="minorEastAsia" w:hint="eastAsia"/>
          <w:bCs/>
          <w:sz w:val="24"/>
        </w:rPr>
        <w:t>±</w:t>
      </w:r>
      <w:r w:rsidRPr="00395C49">
        <w:rPr>
          <w:rFonts w:asciiTheme="minorEastAsia" w:eastAsiaTheme="minorEastAsia" w:hAnsiTheme="minorEastAsia"/>
          <w:bCs/>
          <w:sz w:val="24"/>
        </w:rPr>
        <w:t>0.1</w:t>
      </w:r>
      <w:r w:rsidRPr="00395C49">
        <w:rPr>
          <w:rFonts w:asciiTheme="minorEastAsia" w:eastAsiaTheme="minorEastAsia" w:hAnsiTheme="minorEastAsia" w:cs="宋体" w:hint="eastAsia"/>
          <w:bCs/>
          <w:sz w:val="24"/>
        </w:rPr>
        <w:t>℃</w:t>
      </w:r>
      <w:r w:rsidRPr="00395C49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5、无菌</w:t>
      </w:r>
      <w:r w:rsidRPr="00395C49">
        <w:rPr>
          <w:rFonts w:asciiTheme="minorEastAsia" w:eastAsiaTheme="minorEastAsia" w:hAnsiTheme="minorEastAsia"/>
          <w:sz w:val="24"/>
        </w:rPr>
        <w:t>水箱：</w:t>
      </w:r>
      <w:r w:rsidRPr="00395C49">
        <w:rPr>
          <w:rFonts w:asciiTheme="minorEastAsia" w:eastAsiaTheme="minorEastAsia" w:hAnsiTheme="minorEastAsia" w:hint="eastAsia"/>
          <w:sz w:val="24"/>
        </w:rPr>
        <w:t>配置3</w:t>
      </w:r>
      <w:r w:rsidRPr="00395C49">
        <w:rPr>
          <w:rFonts w:asciiTheme="minorEastAsia" w:eastAsiaTheme="minorEastAsia" w:hAnsiTheme="minorEastAsia"/>
          <w:sz w:val="24"/>
        </w:rPr>
        <w:t>0</w:t>
      </w:r>
      <w:r w:rsidRPr="00395C49">
        <w:rPr>
          <w:rFonts w:asciiTheme="minorEastAsia" w:eastAsiaTheme="minorEastAsia" w:hAnsiTheme="minorEastAsia" w:hint="eastAsia"/>
          <w:sz w:val="24"/>
        </w:rPr>
        <w:t>升液位控制P</w:t>
      </w:r>
      <w:r w:rsidRPr="00395C49">
        <w:rPr>
          <w:rFonts w:asciiTheme="minorEastAsia" w:eastAsiaTheme="minorEastAsia" w:hAnsiTheme="minorEastAsia"/>
          <w:sz w:val="24"/>
        </w:rPr>
        <w:t>E</w:t>
      </w:r>
      <w:r w:rsidRPr="00395C49">
        <w:rPr>
          <w:rFonts w:asciiTheme="minorEastAsia" w:eastAsiaTheme="minorEastAsia" w:hAnsiTheme="minorEastAsia" w:hint="eastAsia"/>
          <w:sz w:val="24"/>
        </w:rPr>
        <w:t>材质水箱，可反复</w:t>
      </w:r>
      <w:r w:rsidRPr="00395C49">
        <w:rPr>
          <w:rFonts w:asciiTheme="minorEastAsia" w:eastAsiaTheme="minorEastAsia" w:hAnsiTheme="minorEastAsia"/>
          <w:sz w:val="24"/>
        </w:rPr>
        <w:t xml:space="preserve">使用，非抛弃性。 </w:t>
      </w:r>
      <w:r w:rsidRPr="00395C49">
        <w:rPr>
          <w:rFonts w:asciiTheme="minorEastAsia" w:eastAsiaTheme="minorEastAsia" w:hAnsiTheme="minorEastAsia" w:hint="eastAsia"/>
          <w:sz w:val="24"/>
        </w:rPr>
        <w:t>圆锥形底部无死角设计</w:t>
      </w:r>
      <w:r w:rsidRPr="00395C49">
        <w:rPr>
          <w:rFonts w:asciiTheme="minorEastAsia" w:eastAsiaTheme="minorEastAsia" w:hAnsiTheme="minorEastAsia"/>
          <w:sz w:val="24"/>
        </w:rPr>
        <w:t>,</w:t>
      </w:r>
      <w:r w:rsidRPr="00395C49">
        <w:rPr>
          <w:rFonts w:asciiTheme="minorEastAsia" w:eastAsiaTheme="minorEastAsia" w:hAnsiTheme="minorEastAsia" w:hint="eastAsia"/>
          <w:sz w:val="24"/>
        </w:rPr>
        <w:t>可使水箱内水完全排空；配空气过滤器</w:t>
      </w:r>
      <w:r w:rsidRPr="00395C49">
        <w:rPr>
          <w:rFonts w:asciiTheme="minorEastAsia" w:eastAsiaTheme="minorEastAsia" w:hAnsiTheme="minorEastAsia"/>
          <w:sz w:val="24"/>
        </w:rPr>
        <w:t>,</w:t>
      </w:r>
      <w:r w:rsidRPr="00395C49">
        <w:rPr>
          <w:rFonts w:asciiTheme="minorEastAsia" w:eastAsiaTheme="minorEastAsia" w:hAnsiTheme="minorEastAsia" w:hint="eastAsia"/>
          <w:sz w:val="24"/>
        </w:rPr>
        <w:t>降低外界对水箱内水质的污染；并有卫生防溢流装置；全程液位显示</w:t>
      </w:r>
      <w:r w:rsidRPr="00395C49">
        <w:rPr>
          <w:rFonts w:asciiTheme="minorEastAsia" w:eastAsiaTheme="minorEastAsia" w:hAnsiTheme="minorEastAsia"/>
          <w:sz w:val="24"/>
        </w:rPr>
        <w:t xml:space="preserve">, </w:t>
      </w:r>
      <w:r w:rsidRPr="00395C49">
        <w:rPr>
          <w:rFonts w:asciiTheme="minorEastAsia" w:eastAsiaTheme="minorEastAsia" w:hAnsiTheme="minorEastAsia" w:hint="eastAsia"/>
          <w:sz w:val="24"/>
        </w:rPr>
        <w:t>达到</w:t>
      </w:r>
      <w:r w:rsidRPr="00395C49">
        <w:rPr>
          <w:rFonts w:asciiTheme="minorEastAsia" w:eastAsiaTheme="minorEastAsia" w:hAnsiTheme="minorEastAsia"/>
          <w:sz w:val="24"/>
        </w:rPr>
        <w:t>5%</w:t>
      </w:r>
      <w:r w:rsidRPr="00395C49">
        <w:rPr>
          <w:rFonts w:asciiTheme="minorEastAsia" w:eastAsiaTheme="minorEastAsia" w:hAnsiTheme="minorEastAsia" w:hint="eastAsia"/>
          <w:sz w:val="24"/>
        </w:rPr>
        <w:t>精度，并可根据每天用水量来控制水箱内纯水的存储量</w:t>
      </w:r>
      <w:r w:rsidRPr="00395C49">
        <w:rPr>
          <w:rFonts w:asciiTheme="minorEastAsia" w:eastAsiaTheme="minorEastAsia" w:hAnsiTheme="minorEastAsia"/>
          <w:sz w:val="24"/>
        </w:rPr>
        <w:t>,</w:t>
      </w:r>
      <w:r w:rsidRPr="00395C49">
        <w:rPr>
          <w:rFonts w:asciiTheme="minorEastAsia" w:eastAsiaTheme="minorEastAsia" w:hAnsiTheme="minorEastAsia" w:hint="eastAsia"/>
          <w:sz w:val="24"/>
        </w:rPr>
        <w:t>最大程度保证水质新鲜。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6、屏幕面板</w:t>
      </w:r>
      <w:r w:rsidRPr="00395C49">
        <w:rPr>
          <w:rFonts w:asciiTheme="minorEastAsia" w:eastAsiaTheme="minorEastAsia" w:hAnsiTheme="minorEastAsia"/>
          <w:sz w:val="24"/>
        </w:rPr>
        <w:t>显示：</w:t>
      </w:r>
      <w:r w:rsidRPr="00395C49">
        <w:rPr>
          <w:rFonts w:asciiTheme="minorEastAsia" w:eastAsiaTheme="minorEastAsia" w:hAnsiTheme="minorEastAsia" w:hint="eastAsia"/>
          <w:sz w:val="24"/>
        </w:rPr>
        <w:t>可显示出水关键信息包括水质，系统状态、消耗品寿命和警告。有红黄蓝,可以很直观的</w:t>
      </w:r>
      <w:proofErr w:type="gramStart"/>
      <w:r w:rsidRPr="00395C49">
        <w:rPr>
          <w:rFonts w:asciiTheme="minorEastAsia" w:eastAsiaTheme="minorEastAsia" w:hAnsiTheme="minorEastAsia" w:hint="eastAsia"/>
          <w:sz w:val="24"/>
        </w:rPr>
        <w:t>判断水</w:t>
      </w:r>
      <w:proofErr w:type="gramEnd"/>
      <w:r w:rsidRPr="00395C49">
        <w:rPr>
          <w:rFonts w:asciiTheme="minorEastAsia" w:eastAsiaTheme="minorEastAsia" w:hAnsiTheme="minorEastAsia" w:hint="eastAsia"/>
          <w:sz w:val="24"/>
        </w:rPr>
        <w:t>机目前的运行状态。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7、内置具备温度反馈功能的恒流泵，保证水温7℃-35℃间均可达到系统标称产水速率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8、★内置高回收率反渗透模块，模块前后各配备电导率</w:t>
      </w:r>
      <w:proofErr w:type="gramStart"/>
      <w:r w:rsidRPr="00395C49">
        <w:rPr>
          <w:rFonts w:asciiTheme="minorEastAsia" w:eastAsiaTheme="minorEastAsia" w:hAnsiTheme="minorEastAsia" w:hint="eastAsia"/>
          <w:sz w:val="24"/>
        </w:rPr>
        <w:t>计有效</w:t>
      </w:r>
      <w:proofErr w:type="gramEnd"/>
      <w:r w:rsidRPr="00395C49">
        <w:rPr>
          <w:rFonts w:asciiTheme="minorEastAsia" w:eastAsiaTheme="minorEastAsia" w:hAnsiTheme="minorEastAsia" w:hint="eastAsia"/>
          <w:sz w:val="24"/>
        </w:rPr>
        <w:t>监控进水、显示反渗透膜截留率、保障产水水质，具备三种清洗模式，自动提示氯洗，通过毛细管弃水回收系统实现节水与保护反渗透膜的双重功能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9、内置全程监控</w:t>
      </w:r>
      <w:proofErr w:type="gramStart"/>
      <w:r w:rsidRPr="00395C49">
        <w:rPr>
          <w:rFonts w:asciiTheme="minorEastAsia" w:eastAsiaTheme="minorEastAsia" w:hAnsiTheme="minorEastAsia" w:hint="eastAsia"/>
          <w:sz w:val="24"/>
        </w:rPr>
        <w:t>恒</w:t>
      </w:r>
      <w:proofErr w:type="gramEnd"/>
      <w:r w:rsidRPr="00395C49">
        <w:rPr>
          <w:rFonts w:asciiTheme="minorEastAsia" w:eastAsiaTheme="minorEastAsia" w:hAnsiTheme="minorEastAsia" w:hint="eastAsia"/>
          <w:sz w:val="24"/>
        </w:rPr>
        <w:t>流式高回收率反渗透膜（RO膜），在水温7℃-35℃间均可保证达到系统标称产水速度，同时通过可调式废水回收流路设计实现高达66%的废水回收率，最后通过RO模块前后各一个电导率计的设计有效监控进水及产水水质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lastRenderedPageBreak/>
        <w:t>10、配置包括：</w:t>
      </w:r>
    </w:p>
    <w:p w:rsidR="0029562D" w:rsidRPr="00395C49" w:rsidRDefault="0029562D" w:rsidP="002956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自来水预处理系统  1套</w:t>
      </w:r>
    </w:p>
    <w:p w:rsidR="0029562D" w:rsidRPr="00395C49" w:rsidRDefault="0029562D" w:rsidP="002956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纯水主机1台</w:t>
      </w:r>
    </w:p>
    <w:p w:rsidR="0029562D" w:rsidRPr="00395C49" w:rsidRDefault="0029562D" w:rsidP="002956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预处理柱  1根</w:t>
      </w:r>
    </w:p>
    <w:p w:rsidR="0029562D" w:rsidRPr="00395C49" w:rsidRDefault="0029562D" w:rsidP="002956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30L 水箱   1个</w:t>
      </w:r>
    </w:p>
    <w:p w:rsidR="0029562D" w:rsidRPr="00395C49" w:rsidRDefault="0029562D" w:rsidP="002956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95C49">
        <w:rPr>
          <w:rFonts w:asciiTheme="minorEastAsia" w:eastAsiaTheme="minorEastAsia" w:hAnsiTheme="minorEastAsia" w:hint="eastAsia"/>
          <w:sz w:val="24"/>
        </w:rPr>
        <w:t>11、需要提供厂家授权及技术参数确认函</w:t>
      </w:r>
    </w:p>
    <w:p w:rsidR="0029562D" w:rsidRPr="00395C49" w:rsidRDefault="0029562D" w:rsidP="0029562D">
      <w:pPr>
        <w:rPr>
          <w:rFonts w:asciiTheme="minorEastAsia" w:eastAsiaTheme="minorEastAsia" w:hAnsiTheme="minorEastAsia"/>
          <w:sz w:val="24"/>
        </w:rPr>
      </w:pPr>
    </w:p>
    <w:p w:rsidR="00890619" w:rsidRPr="00395C49" w:rsidRDefault="00890619" w:rsidP="00890619">
      <w:pPr>
        <w:adjustRightInd w:val="0"/>
        <w:spacing w:before="240" w:line="460" w:lineRule="exact"/>
        <w:rPr>
          <w:rFonts w:asciiTheme="minorEastAsia" w:eastAsiaTheme="minorEastAsia" w:hAnsiTheme="minorEastAsia"/>
          <w:b/>
          <w:sz w:val="24"/>
        </w:rPr>
      </w:pPr>
      <w:r w:rsidRPr="00395C49">
        <w:rPr>
          <w:rFonts w:asciiTheme="minorEastAsia" w:eastAsiaTheme="minorEastAsia" w:hAnsiTheme="minorEastAsia" w:hint="eastAsia"/>
          <w:b/>
          <w:sz w:val="24"/>
        </w:rPr>
        <w:t>（二）商务条款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1、原装合格产品。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2、列出全套设备包括维修配件及易耗品价格。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eastAsiaTheme="minorEastAsia" w:hAnsiTheme="minorEastAsia" w:hint="eastAsia"/>
          <w:color w:val="000000"/>
          <w:sz w:val="24"/>
        </w:rPr>
        <w:t>必要时可以提供多次培训。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；</w:t>
      </w:r>
    </w:p>
    <w:p w:rsidR="00BD0E1C" w:rsidRPr="00395C49" w:rsidRDefault="00BD0E1C" w:rsidP="00BD0E1C">
      <w:pPr>
        <w:spacing w:line="460" w:lineRule="exact"/>
        <w:ind w:leftChars="1" w:left="424" w:hangingChars="176" w:hanging="422"/>
        <w:rPr>
          <w:rFonts w:asciiTheme="minorEastAsia" w:eastAsiaTheme="minorEastAsia" w:hAnsiTheme="minorEastAsia" w:cs="Arial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6、终身维修,保障零配件10年以上供应期；</w:t>
      </w:r>
      <w:r w:rsidRPr="00395C49">
        <w:rPr>
          <w:rFonts w:asciiTheme="minorEastAsia" w:eastAsia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BD0E1C" w:rsidRPr="00395C49" w:rsidRDefault="00BD0E1C" w:rsidP="00BD0E1C">
      <w:pPr>
        <w:spacing w:line="460" w:lineRule="exact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BD0E1C" w:rsidRPr="00395C49" w:rsidRDefault="00BD0E1C" w:rsidP="00BD0E1C">
      <w:pPr>
        <w:spacing w:line="460" w:lineRule="exact"/>
        <w:ind w:left="425" w:hangingChars="177" w:hanging="425"/>
        <w:rPr>
          <w:rFonts w:asciiTheme="minorEastAsia" w:eastAsiaTheme="minorEastAsia" w:hAnsiTheme="minorEastAsia" w:cs="楷体"/>
          <w:color w:val="000000"/>
          <w:sz w:val="24"/>
        </w:rPr>
      </w:pPr>
      <w:r w:rsidRPr="00395C49">
        <w:rPr>
          <w:rFonts w:asciiTheme="minorEastAsia" w:eastAsia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B72A7E" w:rsidRPr="00395C49" w:rsidRDefault="00B72A7E" w:rsidP="00BD0E1C">
      <w:pPr>
        <w:spacing w:line="460" w:lineRule="exact"/>
        <w:rPr>
          <w:rFonts w:asciiTheme="minorEastAsia" w:eastAsiaTheme="minorEastAsia" w:hAnsiTheme="minorEastAsia"/>
          <w:sz w:val="24"/>
        </w:rPr>
      </w:pPr>
    </w:p>
    <w:sectPr w:rsidR="00B72A7E" w:rsidRPr="00395C49" w:rsidSect="00F3118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C2" w:rsidRDefault="00AC54C2" w:rsidP="00890619">
      <w:r>
        <w:separator/>
      </w:r>
    </w:p>
  </w:endnote>
  <w:endnote w:type="continuationSeparator" w:id="0">
    <w:p w:rsidR="00AC54C2" w:rsidRDefault="00AC54C2" w:rsidP="008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C2" w:rsidRDefault="00AC54C2" w:rsidP="00890619">
      <w:r>
        <w:separator/>
      </w:r>
    </w:p>
  </w:footnote>
  <w:footnote w:type="continuationSeparator" w:id="0">
    <w:p w:rsidR="00AC54C2" w:rsidRDefault="00AC54C2" w:rsidP="0089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24F"/>
    <w:multiLevelType w:val="multilevel"/>
    <w:tmpl w:val="22B1124F"/>
    <w:lvl w:ilvl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31A547C6"/>
    <w:multiLevelType w:val="hybridMultilevel"/>
    <w:tmpl w:val="1EB69F1E"/>
    <w:lvl w:ilvl="0" w:tplc="672EE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9"/>
    <w:rsid w:val="000033F5"/>
    <w:rsid w:val="00007809"/>
    <w:rsid w:val="000109BB"/>
    <w:rsid w:val="00017DB8"/>
    <w:rsid w:val="00020CE4"/>
    <w:rsid w:val="00021664"/>
    <w:rsid w:val="000240C0"/>
    <w:rsid w:val="00025FFD"/>
    <w:rsid w:val="000266A1"/>
    <w:rsid w:val="00027D11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24EC"/>
    <w:rsid w:val="0007347E"/>
    <w:rsid w:val="000810A0"/>
    <w:rsid w:val="000813EB"/>
    <w:rsid w:val="0008335F"/>
    <w:rsid w:val="00084F84"/>
    <w:rsid w:val="000909BE"/>
    <w:rsid w:val="000918EE"/>
    <w:rsid w:val="00091AEC"/>
    <w:rsid w:val="00095017"/>
    <w:rsid w:val="0009512A"/>
    <w:rsid w:val="00095AC4"/>
    <w:rsid w:val="000A2266"/>
    <w:rsid w:val="000A3C54"/>
    <w:rsid w:val="000B4AFD"/>
    <w:rsid w:val="000B4CCA"/>
    <w:rsid w:val="000B5AB2"/>
    <w:rsid w:val="000B6353"/>
    <w:rsid w:val="000B7E11"/>
    <w:rsid w:val="000C2547"/>
    <w:rsid w:val="000C6D6F"/>
    <w:rsid w:val="000C7272"/>
    <w:rsid w:val="000C7803"/>
    <w:rsid w:val="000D51F3"/>
    <w:rsid w:val="000D5493"/>
    <w:rsid w:val="000D6166"/>
    <w:rsid w:val="000D6D83"/>
    <w:rsid w:val="000E17DB"/>
    <w:rsid w:val="000E258F"/>
    <w:rsid w:val="000E36FB"/>
    <w:rsid w:val="000E4DE7"/>
    <w:rsid w:val="000E6ABC"/>
    <w:rsid w:val="000F18C5"/>
    <w:rsid w:val="000F231A"/>
    <w:rsid w:val="000F299D"/>
    <w:rsid w:val="000F4B90"/>
    <w:rsid w:val="000F4CFA"/>
    <w:rsid w:val="000F584A"/>
    <w:rsid w:val="000F58BB"/>
    <w:rsid w:val="00100361"/>
    <w:rsid w:val="00102D0A"/>
    <w:rsid w:val="00103516"/>
    <w:rsid w:val="00103707"/>
    <w:rsid w:val="00107ADA"/>
    <w:rsid w:val="0012053F"/>
    <w:rsid w:val="00122F56"/>
    <w:rsid w:val="00124E04"/>
    <w:rsid w:val="00125418"/>
    <w:rsid w:val="00126D9E"/>
    <w:rsid w:val="00132637"/>
    <w:rsid w:val="001354CB"/>
    <w:rsid w:val="00135B9B"/>
    <w:rsid w:val="001379FD"/>
    <w:rsid w:val="001509FB"/>
    <w:rsid w:val="00151DE6"/>
    <w:rsid w:val="00152C36"/>
    <w:rsid w:val="001562A9"/>
    <w:rsid w:val="0015671D"/>
    <w:rsid w:val="00157715"/>
    <w:rsid w:val="001619A2"/>
    <w:rsid w:val="00161C38"/>
    <w:rsid w:val="00163B58"/>
    <w:rsid w:val="001663FA"/>
    <w:rsid w:val="00173C4A"/>
    <w:rsid w:val="00177006"/>
    <w:rsid w:val="00180FEA"/>
    <w:rsid w:val="001855FD"/>
    <w:rsid w:val="00194987"/>
    <w:rsid w:val="001A0357"/>
    <w:rsid w:val="001A2DD8"/>
    <w:rsid w:val="001A2FAF"/>
    <w:rsid w:val="001B2A3A"/>
    <w:rsid w:val="001B5127"/>
    <w:rsid w:val="001B58FA"/>
    <w:rsid w:val="001B6DCC"/>
    <w:rsid w:val="001C1838"/>
    <w:rsid w:val="001C368E"/>
    <w:rsid w:val="001C4190"/>
    <w:rsid w:val="001C4218"/>
    <w:rsid w:val="001D17A0"/>
    <w:rsid w:val="001D1CBF"/>
    <w:rsid w:val="001D2006"/>
    <w:rsid w:val="001D25D3"/>
    <w:rsid w:val="001E17CD"/>
    <w:rsid w:val="001E1D3F"/>
    <w:rsid w:val="001E53F2"/>
    <w:rsid w:val="001E562C"/>
    <w:rsid w:val="001E56EE"/>
    <w:rsid w:val="001F2D51"/>
    <w:rsid w:val="001F2FAC"/>
    <w:rsid w:val="001F358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21F1E"/>
    <w:rsid w:val="00224756"/>
    <w:rsid w:val="00224B60"/>
    <w:rsid w:val="0023264F"/>
    <w:rsid w:val="00232C9F"/>
    <w:rsid w:val="00235294"/>
    <w:rsid w:val="00235443"/>
    <w:rsid w:val="0023725B"/>
    <w:rsid w:val="00240B16"/>
    <w:rsid w:val="00246620"/>
    <w:rsid w:val="002467B2"/>
    <w:rsid w:val="002502F2"/>
    <w:rsid w:val="00250DB9"/>
    <w:rsid w:val="002510C3"/>
    <w:rsid w:val="00251ABF"/>
    <w:rsid w:val="002520F6"/>
    <w:rsid w:val="002575A4"/>
    <w:rsid w:val="00260B3F"/>
    <w:rsid w:val="00261996"/>
    <w:rsid w:val="00262B16"/>
    <w:rsid w:val="00271A35"/>
    <w:rsid w:val="002723FF"/>
    <w:rsid w:val="00272745"/>
    <w:rsid w:val="002735FB"/>
    <w:rsid w:val="00274026"/>
    <w:rsid w:val="00274059"/>
    <w:rsid w:val="0028458A"/>
    <w:rsid w:val="00287032"/>
    <w:rsid w:val="00292D82"/>
    <w:rsid w:val="0029562D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7FDA"/>
    <w:rsid w:val="002C00CC"/>
    <w:rsid w:val="002C118D"/>
    <w:rsid w:val="002C372E"/>
    <w:rsid w:val="002C59D1"/>
    <w:rsid w:val="002C5D96"/>
    <w:rsid w:val="002D4DFE"/>
    <w:rsid w:val="002D5C87"/>
    <w:rsid w:val="002D75BB"/>
    <w:rsid w:val="002E013B"/>
    <w:rsid w:val="002E0E37"/>
    <w:rsid w:val="002E1424"/>
    <w:rsid w:val="002E2A57"/>
    <w:rsid w:val="002E31F7"/>
    <w:rsid w:val="002E3F74"/>
    <w:rsid w:val="002E4CF9"/>
    <w:rsid w:val="002F019E"/>
    <w:rsid w:val="002F139A"/>
    <w:rsid w:val="002F34FB"/>
    <w:rsid w:val="002F407F"/>
    <w:rsid w:val="00303790"/>
    <w:rsid w:val="003055E3"/>
    <w:rsid w:val="00313912"/>
    <w:rsid w:val="0031543B"/>
    <w:rsid w:val="003155D0"/>
    <w:rsid w:val="0032357F"/>
    <w:rsid w:val="00324D7C"/>
    <w:rsid w:val="00325773"/>
    <w:rsid w:val="00332886"/>
    <w:rsid w:val="00334E40"/>
    <w:rsid w:val="00335DD0"/>
    <w:rsid w:val="00336E01"/>
    <w:rsid w:val="0034190C"/>
    <w:rsid w:val="00346DFC"/>
    <w:rsid w:val="00352538"/>
    <w:rsid w:val="0035313E"/>
    <w:rsid w:val="00353518"/>
    <w:rsid w:val="00353927"/>
    <w:rsid w:val="00353B04"/>
    <w:rsid w:val="00367AA4"/>
    <w:rsid w:val="00371AE2"/>
    <w:rsid w:val="00374143"/>
    <w:rsid w:val="00374F09"/>
    <w:rsid w:val="00375090"/>
    <w:rsid w:val="003756D1"/>
    <w:rsid w:val="00376DC8"/>
    <w:rsid w:val="00377F32"/>
    <w:rsid w:val="00382519"/>
    <w:rsid w:val="00395C49"/>
    <w:rsid w:val="00395D71"/>
    <w:rsid w:val="00395DD4"/>
    <w:rsid w:val="003974C2"/>
    <w:rsid w:val="003A4065"/>
    <w:rsid w:val="003A61EE"/>
    <w:rsid w:val="003A629B"/>
    <w:rsid w:val="003A6FA7"/>
    <w:rsid w:val="003A7C6D"/>
    <w:rsid w:val="003B4272"/>
    <w:rsid w:val="003B54D4"/>
    <w:rsid w:val="003B5C8F"/>
    <w:rsid w:val="003B7AE8"/>
    <w:rsid w:val="003C29F4"/>
    <w:rsid w:val="003C4889"/>
    <w:rsid w:val="003C504C"/>
    <w:rsid w:val="003C7B93"/>
    <w:rsid w:val="003D2DF3"/>
    <w:rsid w:val="003D40DD"/>
    <w:rsid w:val="003D6DC9"/>
    <w:rsid w:val="003D7088"/>
    <w:rsid w:val="003E03AD"/>
    <w:rsid w:val="003E301C"/>
    <w:rsid w:val="003F06E9"/>
    <w:rsid w:val="003F2CB0"/>
    <w:rsid w:val="003F4B6B"/>
    <w:rsid w:val="004008CE"/>
    <w:rsid w:val="0040155F"/>
    <w:rsid w:val="00402492"/>
    <w:rsid w:val="004035BB"/>
    <w:rsid w:val="00407694"/>
    <w:rsid w:val="0041303E"/>
    <w:rsid w:val="00415208"/>
    <w:rsid w:val="00415E89"/>
    <w:rsid w:val="0042021B"/>
    <w:rsid w:val="004202FC"/>
    <w:rsid w:val="00420C93"/>
    <w:rsid w:val="004218DE"/>
    <w:rsid w:val="00422FAD"/>
    <w:rsid w:val="004239EA"/>
    <w:rsid w:val="00424A63"/>
    <w:rsid w:val="00425BAE"/>
    <w:rsid w:val="00441C6A"/>
    <w:rsid w:val="00442DC3"/>
    <w:rsid w:val="0044363E"/>
    <w:rsid w:val="004522F9"/>
    <w:rsid w:val="00457336"/>
    <w:rsid w:val="004611D7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85529"/>
    <w:rsid w:val="00494427"/>
    <w:rsid w:val="00495B19"/>
    <w:rsid w:val="004A12BC"/>
    <w:rsid w:val="004A3655"/>
    <w:rsid w:val="004A4014"/>
    <w:rsid w:val="004B1168"/>
    <w:rsid w:val="004B4AAD"/>
    <w:rsid w:val="004B5822"/>
    <w:rsid w:val="004B78D8"/>
    <w:rsid w:val="004C32C4"/>
    <w:rsid w:val="004C5877"/>
    <w:rsid w:val="004C5ECF"/>
    <w:rsid w:val="004D09A4"/>
    <w:rsid w:val="004D0F9C"/>
    <w:rsid w:val="004E0394"/>
    <w:rsid w:val="004E119B"/>
    <w:rsid w:val="004E3391"/>
    <w:rsid w:val="004E5AFE"/>
    <w:rsid w:val="004E6718"/>
    <w:rsid w:val="004E6987"/>
    <w:rsid w:val="004F0A76"/>
    <w:rsid w:val="004F1C86"/>
    <w:rsid w:val="004F3B1A"/>
    <w:rsid w:val="004F42DA"/>
    <w:rsid w:val="00511030"/>
    <w:rsid w:val="00523731"/>
    <w:rsid w:val="00526CDB"/>
    <w:rsid w:val="00527D5D"/>
    <w:rsid w:val="00530C12"/>
    <w:rsid w:val="00531460"/>
    <w:rsid w:val="005317DB"/>
    <w:rsid w:val="0053279A"/>
    <w:rsid w:val="00535DED"/>
    <w:rsid w:val="00541A47"/>
    <w:rsid w:val="00541D7A"/>
    <w:rsid w:val="0054309E"/>
    <w:rsid w:val="005438EA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4986"/>
    <w:rsid w:val="005855AF"/>
    <w:rsid w:val="00586C3D"/>
    <w:rsid w:val="00594B25"/>
    <w:rsid w:val="005A52C9"/>
    <w:rsid w:val="005A5DB6"/>
    <w:rsid w:val="005B1064"/>
    <w:rsid w:val="005B5565"/>
    <w:rsid w:val="005B7EEF"/>
    <w:rsid w:val="005C28C6"/>
    <w:rsid w:val="005C73FF"/>
    <w:rsid w:val="005C7843"/>
    <w:rsid w:val="005D17A0"/>
    <w:rsid w:val="005D4C17"/>
    <w:rsid w:val="005E12F5"/>
    <w:rsid w:val="005E1853"/>
    <w:rsid w:val="005E196A"/>
    <w:rsid w:val="005E1AB5"/>
    <w:rsid w:val="005E4083"/>
    <w:rsid w:val="005E55DE"/>
    <w:rsid w:val="005E68CB"/>
    <w:rsid w:val="005E7A78"/>
    <w:rsid w:val="005F0AEB"/>
    <w:rsid w:val="005F0DEA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582"/>
    <w:rsid w:val="00611AD5"/>
    <w:rsid w:val="00612C80"/>
    <w:rsid w:val="00615477"/>
    <w:rsid w:val="00616ACF"/>
    <w:rsid w:val="00621BA5"/>
    <w:rsid w:val="0062213D"/>
    <w:rsid w:val="0062229D"/>
    <w:rsid w:val="0063535B"/>
    <w:rsid w:val="006359AC"/>
    <w:rsid w:val="00637DAC"/>
    <w:rsid w:val="006464B8"/>
    <w:rsid w:val="00655FA8"/>
    <w:rsid w:val="00656151"/>
    <w:rsid w:val="00660D67"/>
    <w:rsid w:val="00661EAD"/>
    <w:rsid w:val="00664967"/>
    <w:rsid w:val="00674592"/>
    <w:rsid w:val="006773F5"/>
    <w:rsid w:val="006819AA"/>
    <w:rsid w:val="00681E41"/>
    <w:rsid w:val="00682988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5062"/>
    <w:rsid w:val="006B708E"/>
    <w:rsid w:val="006B75E9"/>
    <w:rsid w:val="006C68D0"/>
    <w:rsid w:val="006D1F45"/>
    <w:rsid w:val="006E2A40"/>
    <w:rsid w:val="006E38DE"/>
    <w:rsid w:val="006F003D"/>
    <w:rsid w:val="006F0CE6"/>
    <w:rsid w:val="006F102D"/>
    <w:rsid w:val="006F1107"/>
    <w:rsid w:val="006F14C3"/>
    <w:rsid w:val="006F304E"/>
    <w:rsid w:val="0070176C"/>
    <w:rsid w:val="00702CDC"/>
    <w:rsid w:val="00703AC1"/>
    <w:rsid w:val="00705C99"/>
    <w:rsid w:val="00712A40"/>
    <w:rsid w:val="0071309F"/>
    <w:rsid w:val="007136EE"/>
    <w:rsid w:val="00722427"/>
    <w:rsid w:val="0072700E"/>
    <w:rsid w:val="007326E1"/>
    <w:rsid w:val="00737436"/>
    <w:rsid w:val="007420F0"/>
    <w:rsid w:val="0074325D"/>
    <w:rsid w:val="00743365"/>
    <w:rsid w:val="007436A1"/>
    <w:rsid w:val="00743BA4"/>
    <w:rsid w:val="00746ED8"/>
    <w:rsid w:val="00747028"/>
    <w:rsid w:val="00750FF3"/>
    <w:rsid w:val="00753A82"/>
    <w:rsid w:val="00755677"/>
    <w:rsid w:val="00761017"/>
    <w:rsid w:val="00761F48"/>
    <w:rsid w:val="007666FA"/>
    <w:rsid w:val="00766D7B"/>
    <w:rsid w:val="0077028B"/>
    <w:rsid w:val="0077243B"/>
    <w:rsid w:val="0077268C"/>
    <w:rsid w:val="0078060D"/>
    <w:rsid w:val="007816D6"/>
    <w:rsid w:val="00782299"/>
    <w:rsid w:val="007848D5"/>
    <w:rsid w:val="0078518E"/>
    <w:rsid w:val="00791A3A"/>
    <w:rsid w:val="00794069"/>
    <w:rsid w:val="00795432"/>
    <w:rsid w:val="007A177C"/>
    <w:rsid w:val="007A30A2"/>
    <w:rsid w:val="007A3FE8"/>
    <w:rsid w:val="007B2F03"/>
    <w:rsid w:val="007C4BF4"/>
    <w:rsid w:val="007D571B"/>
    <w:rsid w:val="007D68EE"/>
    <w:rsid w:val="007D78B2"/>
    <w:rsid w:val="007E5F24"/>
    <w:rsid w:val="007F13B7"/>
    <w:rsid w:val="007F4586"/>
    <w:rsid w:val="007F495E"/>
    <w:rsid w:val="00803237"/>
    <w:rsid w:val="00807394"/>
    <w:rsid w:val="008151B3"/>
    <w:rsid w:val="0082023D"/>
    <w:rsid w:val="008265C6"/>
    <w:rsid w:val="00830B13"/>
    <w:rsid w:val="00831E62"/>
    <w:rsid w:val="00833FB3"/>
    <w:rsid w:val="00840A35"/>
    <w:rsid w:val="00843814"/>
    <w:rsid w:val="0085045B"/>
    <w:rsid w:val="00850C94"/>
    <w:rsid w:val="00850D17"/>
    <w:rsid w:val="00850FEC"/>
    <w:rsid w:val="00854DF7"/>
    <w:rsid w:val="008564FD"/>
    <w:rsid w:val="00856CD7"/>
    <w:rsid w:val="0086583A"/>
    <w:rsid w:val="00866F18"/>
    <w:rsid w:val="0087089F"/>
    <w:rsid w:val="0087101A"/>
    <w:rsid w:val="00871118"/>
    <w:rsid w:val="00871410"/>
    <w:rsid w:val="00872773"/>
    <w:rsid w:val="00877F7F"/>
    <w:rsid w:val="0088018F"/>
    <w:rsid w:val="00881A8D"/>
    <w:rsid w:val="008826C6"/>
    <w:rsid w:val="00883C8A"/>
    <w:rsid w:val="008870E6"/>
    <w:rsid w:val="00890537"/>
    <w:rsid w:val="00890619"/>
    <w:rsid w:val="00890AD7"/>
    <w:rsid w:val="008924A5"/>
    <w:rsid w:val="00892BC0"/>
    <w:rsid w:val="00893656"/>
    <w:rsid w:val="0089398F"/>
    <w:rsid w:val="008A1189"/>
    <w:rsid w:val="008A3FC2"/>
    <w:rsid w:val="008A4C5D"/>
    <w:rsid w:val="008A724D"/>
    <w:rsid w:val="008B18DC"/>
    <w:rsid w:val="008C4872"/>
    <w:rsid w:val="008D003E"/>
    <w:rsid w:val="008D2529"/>
    <w:rsid w:val="008D2E04"/>
    <w:rsid w:val="008D372A"/>
    <w:rsid w:val="008D7BCF"/>
    <w:rsid w:val="008E1B39"/>
    <w:rsid w:val="008E64C6"/>
    <w:rsid w:val="008F083E"/>
    <w:rsid w:val="008F2C89"/>
    <w:rsid w:val="008F37C5"/>
    <w:rsid w:val="009003B8"/>
    <w:rsid w:val="00901273"/>
    <w:rsid w:val="00901C59"/>
    <w:rsid w:val="00901D86"/>
    <w:rsid w:val="009115E0"/>
    <w:rsid w:val="00912038"/>
    <w:rsid w:val="00915109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74F2"/>
    <w:rsid w:val="009378F0"/>
    <w:rsid w:val="0094325F"/>
    <w:rsid w:val="00950525"/>
    <w:rsid w:val="00951E04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E8D"/>
    <w:rsid w:val="00980445"/>
    <w:rsid w:val="0098132C"/>
    <w:rsid w:val="00984049"/>
    <w:rsid w:val="00985626"/>
    <w:rsid w:val="00990F14"/>
    <w:rsid w:val="0099160F"/>
    <w:rsid w:val="0099557F"/>
    <w:rsid w:val="009A08D0"/>
    <w:rsid w:val="009A0CFA"/>
    <w:rsid w:val="009A1386"/>
    <w:rsid w:val="009A5502"/>
    <w:rsid w:val="009A7BA6"/>
    <w:rsid w:val="009B1999"/>
    <w:rsid w:val="009B19D6"/>
    <w:rsid w:val="009B24AA"/>
    <w:rsid w:val="009B27C8"/>
    <w:rsid w:val="009B6591"/>
    <w:rsid w:val="009B6B88"/>
    <w:rsid w:val="009B7904"/>
    <w:rsid w:val="009B7A68"/>
    <w:rsid w:val="009B7AA1"/>
    <w:rsid w:val="009C2329"/>
    <w:rsid w:val="009C4A01"/>
    <w:rsid w:val="009D0E80"/>
    <w:rsid w:val="009D375A"/>
    <w:rsid w:val="009D402D"/>
    <w:rsid w:val="009D4183"/>
    <w:rsid w:val="009D4DA6"/>
    <w:rsid w:val="009E4199"/>
    <w:rsid w:val="009F5DD5"/>
    <w:rsid w:val="009F7418"/>
    <w:rsid w:val="00A00622"/>
    <w:rsid w:val="00A043C4"/>
    <w:rsid w:val="00A049DF"/>
    <w:rsid w:val="00A05F6E"/>
    <w:rsid w:val="00A1589C"/>
    <w:rsid w:val="00A16C8B"/>
    <w:rsid w:val="00A20975"/>
    <w:rsid w:val="00A25D75"/>
    <w:rsid w:val="00A26E21"/>
    <w:rsid w:val="00A32525"/>
    <w:rsid w:val="00A34D2A"/>
    <w:rsid w:val="00A35DD3"/>
    <w:rsid w:val="00A36B33"/>
    <w:rsid w:val="00A36EA5"/>
    <w:rsid w:val="00A4039F"/>
    <w:rsid w:val="00A41C4D"/>
    <w:rsid w:val="00A41FC9"/>
    <w:rsid w:val="00A423BA"/>
    <w:rsid w:val="00A423F4"/>
    <w:rsid w:val="00A425BB"/>
    <w:rsid w:val="00A44EC0"/>
    <w:rsid w:val="00A46D7B"/>
    <w:rsid w:val="00A54DDA"/>
    <w:rsid w:val="00A610F1"/>
    <w:rsid w:val="00A630BA"/>
    <w:rsid w:val="00A66C40"/>
    <w:rsid w:val="00A71194"/>
    <w:rsid w:val="00A73419"/>
    <w:rsid w:val="00A75ECD"/>
    <w:rsid w:val="00A818B3"/>
    <w:rsid w:val="00A81CCB"/>
    <w:rsid w:val="00A86DD7"/>
    <w:rsid w:val="00A901E3"/>
    <w:rsid w:val="00AA0487"/>
    <w:rsid w:val="00AA0EFE"/>
    <w:rsid w:val="00AA53CA"/>
    <w:rsid w:val="00AB2E3A"/>
    <w:rsid w:val="00AB5A24"/>
    <w:rsid w:val="00AC0908"/>
    <w:rsid w:val="00AC191E"/>
    <w:rsid w:val="00AC3000"/>
    <w:rsid w:val="00AC54C2"/>
    <w:rsid w:val="00AC573B"/>
    <w:rsid w:val="00AD040D"/>
    <w:rsid w:val="00AD4013"/>
    <w:rsid w:val="00AD6378"/>
    <w:rsid w:val="00AE6CC2"/>
    <w:rsid w:val="00AF5D80"/>
    <w:rsid w:val="00B00506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3077"/>
    <w:rsid w:val="00B35975"/>
    <w:rsid w:val="00B35AB9"/>
    <w:rsid w:val="00B35FA5"/>
    <w:rsid w:val="00B36755"/>
    <w:rsid w:val="00B3742D"/>
    <w:rsid w:val="00B42AA7"/>
    <w:rsid w:val="00B432F0"/>
    <w:rsid w:val="00B539FC"/>
    <w:rsid w:val="00B56F25"/>
    <w:rsid w:val="00B5776A"/>
    <w:rsid w:val="00B6295D"/>
    <w:rsid w:val="00B703FB"/>
    <w:rsid w:val="00B72A7E"/>
    <w:rsid w:val="00B74D4A"/>
    <w:rsid w:val="00B76C49"/>
    <w:rsid w:val="00B77B00"/>
    <w:rsid w:val="00B831CA"/>
    <w:rsid w:val="00B847C9"/>
    <w:rsid w:val="00B8559C"/>
    <w:rsid w:val="00B91266"/>
    <w:rsid w:val="00B924B1"/>
    <w:rsid w:val="00B92DDD"/>
    <w:rsid w:val="00B95943"/>
    <w:rsid w:val="00B9783E"/>
    <w:rsid w:val="00BA0CA1"/>
    <w:rsid w:val="00BA0EBF"/>
    <w:rsid w:val="00BA1483"/>
    <w:rsid w:val="00BB2AE1"/>
    <w:rsid w:val="00BB740B"/>
    <w:rsid w:val="00BC076B"/>
    <w:rsid w:val="00BC1167"/>
    <w:rsid w:val="00BD0E1C"/>
    <w:rsid w:val="00BD3F3E"/>
    <w:rsid w:val="00BD3FE0"/>
    <w:rsid w:val="00BD731E"/>
    <w:rsid w:val="00BE28F4"/>
    <w:rsid w:val="00BE4B58"/>
    <w:rsid w:val="00BE4F1C"/>
    <w:rsid w:val="00BE5FEE"/>
    <w:rsid w:val="00BF1494"/>
    <w:rsid w:val="00BF2DC0"/>
    <w:rsid w:val="00BF396E"/>
    <w:rsid w:val="00BF44A0"/>
    <w:rsid w:val="00BF48E9"/>
    <w:rsid w:val="00BF7503"/>
    <w:rsid w:val="00C02D32"/>
    <w:rsid w:val="00C03855"/>
    <w:rsid w:val="00C15B22"/>
    <w:rsid w:val="00C16044"/>
    <w:rsid w:val="00C23E77"/>
    <w:rsid w:val="00C2475D"/>
    <w:rsid w:val="00C3077F"/>
    <w:rsid w:val="00C34014"/>
    <w:rsid w:val="00C34319"/>
    <w:rsid w:val="00C35287"/>
    <w:rsid w:val="00C37A42"/>
    <w:rsid w:val="00C37BD7"/>
    <w:rsid w:val="00C445DB"/>
    <w:rsid w:val="00C44681"/>
    <w:rsid w:val="00C51888"/>
    <w:rsid w:val="00C55186"/>
    <w:rsid w:val="00C5756E"/>
    <w:rsid w:val="00C5799F"/>
    <w:rsid w:val="00C626A8"/>
    <w:rsid w:val="00C63A61"/>
    <w:rsid w:val="00C63ABA"/>
    <w:rsid w:val="00C653F2"/>
    <w:rsid w:val="00C723B0"/>
    <w:rsid w:val="00C845E6"/>
    <w:rsid w:val="00C85B8A"/>
    <w:rsid w:val="00C909DB"/>
    <w:rsid w:val="00C90CA3"/>
    <w:rsid w:val="00C95023"/>
    <w:rsid w:val="00C95211"/>
    <w:rsid w:val="00C97D35"/>
    <w:rsid w:val="00CA098C"/>
    <w:rsid w:val="00CA3380"/>
    <w:rsid w:val="00CA68D2"/>
    <w:rsid w:val="00CA7097"/>
    <w:rsid w:val="00CB1ABF"/>
    <w:rsid w:val="00CB1D26"/>
    <w:rsid w:val="00CB25A1"/>
    <w:rsid w:val="00CB2BF5"/>
    <w:rsid w:val="00CB2E02"/>
    <w:rsid w:val="00CB37E0"/>
    <w:rsid w:val="00CB5667"/>
    <w:rsid w:val="00CB6CF7"/>
    <w:rsid w:val="00CB740B"/>
    <w:rsid w:val="00CD128D"/>
    <w:rsid w:val="00CD2DDE"/>
    <w:rsid w:val="00CD5D85"/>
    <w:rsid w:val="00CE101C"/>
    <w:rsid w:val="00CE10B6"/>
    <w:rsid w:val="00CE67F5"/>
    <w:rsid w:val="00CF0A5E"/>
    <w:rsid w:val="00CF0CDB"/>
    <w:rsid w:val="00CF2046"/>
    <w:rsid w:val="00CF3DDA"/>
    <w:rsid w:val="00D01765"/>
    <w:rsid w:val="00D03C7D"/>
    <w:rsid w:val="00D05556"/>
    <w:rsid w:val="00D057AA"/>
    <w:rsid w:val="00D06B74"/>
    <w:rsid w:val="00D06D1E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690B"/>
    <w:rsid w:val="00D370AA"/>
    <w:rsid w:val="00D4240A"/>
    <w:rsid w:val="00D427BF"/>
    <w:rsid w:val="00D4316C"/>
    <w:rsid w:val="00D431B1"/>
    <w:rsid w:val="00D44728"/>
    <w:rsid w:val="00D45FE1"/>
    <w:rsid w:val="00D47452"/>
    <w:rsid w:val="00D47ED5"/>
    <w:rsid w:val="00D50524"/>
    <w:rsid w:val="00D517A0"/>
    <w:rsid w:val="00D53CB1"/>
    <w:rsid w:val="00D54780"/>
    <w:rsid w:val="00D54942"/>
    <w:rsid w:val="00D556D5"/>
    <w:rsid w:val="00D5682F"/>
    <w:rsid w:val="00D56A5A"/>
    <w:rsid w:val="00D62438"/>
    <w:rsid w:val="00D63B4E"/>
    <w:rsid w:val="00D64B05"/>
    <w:rsid w:val="00D70359"/>
    <w:rsid w:val="00D70474"/>
    <w:rsid w:val="00D73383"/>
    <w:rsid w:val="00D73D24"/>
    <w:rsid w:val="00D75C0D"/>
    <w:rsid w:val="00D761BA"/>
    <w:rsid w:val="00D77AF6"/>
    <w:rsid w:val="00D8029D"/>
    <w:rsid w:val="00D80958"/>
    <w:rsid w:val="00D82E71"/>
    <w:rsid w:val="00D82EF5"/>
    <w:rsid w:val="00D87181"/>
    <w:rsid w:val="00D9011B"/>
    <w:rsid w:val="00D940DA"/>
    <w:rsid w:val="00D97288"/>
    <w:rsid w:val="00D97D37"/>
    <w:rsid w:val="00DA0096"/>
    <w:rsid w:val="00DA6191"/>
    <w:rsid w:val="00DB11AA"/>
    <w:rsid w:val="00DB2825"/>
    <w:rsid w:val="00DB4DBF"/>
    <w:rsid w:val="00DB7F34"/>
    <w:rsid w:val="00DC1360"/>
    <w:rsid w:val="00DC43CE"/>
    <w:rsid w:val="00DC634C"/>
    <w:rsid w:val="00DC69F3"/>
    <w:rsid w:val="00DD2B04"/>
    <w:rsid w:val="00DE318F"/>
    <w:rsid w:val="00DE6A9E"/>
    <w:rsid w:val="00DF289D"/>
    <w:rsid w:val="00DF2BAB"/>
    <w:rsid w:val="00E0099E"/>
    <w:rsid w:val="00E06823"/>
    <w:rsid w:val="00E07443"/>
    <w:rsid w:val="00E139A4"/>
    <w:rsid w:val="00E13A10"/>
    <w:rsid w:val="00E15034"/>
    <w:rsid w:val="00E151B4"/>
    <w:rsid w:val="00E24EC6"/>
    <w:rsid w:val="00E332A9"/>
    <w:rsid w:val="00E3449E"/>
    <w:rsid w:val="00E420B0"/>
    <w:rsid w:val="00E451DC"/>
    <w:rsid w:val="00E51A95"/>
    <w:rsid w:val="00E55E89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61EA"/>
    <w:rsid w:val="00E764D3"/>
    <w:rsid w:val="00E77023"/>
    <w:rsid w:val="00E7759F"/>
    <w:rsid w:val="00E77C02"/>
    <w:rsid w:val="00E81084"/>
    <w:rsid w:val="00E820E0"/>
    <w:rsid w:val="00E83967"/>
    <w:rsid w:val="00E83DCA"/>
    <w:rsid w:val="00E85A8F"/>
    <w:rsid w:val="00E86135"/>
    <w:rsid w:val="00E9107D"/>
    <w:rsid w:val="00E9398B"/>
    <w:rsid w:val="00E939DD"/>
    <w:rsid w:val="00E93A1E"/>
    <w:rsid w:val="00E9455C"/>
    <w:rsid w:val="00E951A5"/>
    <w:rsid w:val="00EA337F"/>
    <w:rsid w:val="00EA685C"/>
    <w:rsid w:val="00EA7817"/>
    <w:rsid w:val="00EB1BA7"/>
    <w:rsid w:val="00EB1E75"/>
    <w:rsid w:val="00EB4709"/>
    <w:rsid w:val="00EC3F6D"/>
    <w:rsid w:val="00EC4C4E"/>
    <w:rsid w:val="00ED018A"/>
    <w:rsid w:val="00ED0AD6"/>
    <w:rsid w:val="00ED134F"/>
    <w:rsid w:val="00ED51EB"/>
    <w:rsid w:val="00ED6A05"/>
    <w:rsid w:val="00EE1217"/>
    <w:rsid w:val="00EE1910"/>
    <w:rsid w:val="00EE54FA"/>
    <w:rsid w:val="00EE5BC0"/>
    <w:rsid w:val="00EE7C38"/>
    <w:rsid w:val="00EF13B5"/>
    <w:rsid w:val="00EF35D3"/>
    <w:rsid w:val="00EF393B"/>
    <w:rsid w:val="00EF44F9"/>
    <w:rsid w:val="00EF6E17"/>
    <w:rsid w:val="00EF7815"/>
    <w:rsid w:val="00F018E3"/>
    <w:rsid w:val="00F01B49"/>
    <w:rsid w:val="00F03C5D"/>
    <w:rsid w:val="00F06809"/>
    <w:rsid w:val="00F123FF"/>
    <w:rsid w:val="00F12ECB"/>
    <w:rsid w:val="00F15528"/>
    <w:rsid w:val="00F17A6E"/>
    <w:rsid w:val="00F21235"/>
    <w:rsid w:val="00F21DF0"/>
    <w:rsid w:val="00F23591"/>
    <w:rsid w:val="00F23A8E"/>
    <w:rsid w:val="00F24B89"/>
    <w:rsid w:val="00F27AA0"/>
    <w:rsid w:val="00F3118B"/>
    <w:rsid w:val="00F31FDC"/>
    <w:rsid w:val="00F3234A"/>
    <w:rsid w:val="00F34B4A"/>
    <w:rsid w:val="00F35BF8"/>
    <w:rsid w:val="00F46CD0"/>
    <w:rsid w:val="00F51673"/>
    <w:rsid w:val="00F5175D"/>
    <w:rsid w:val="00F54554"/>
    <w:rsid w:val="00F552C8"/>
    <w:rsid w:val="00F60630"/>
    <w:rsid w:val="00F61419"/>
    <w:rsid w:val="00F62D63"/>
    <w:rsid w:val="00F63673"/>
    <w:rsid w:val="00F6463E"/>
    <w:rsid w:val="00F67924"/>
    <w:rsid w:val="00F70BE5"/>
    <w:rsid w:val="00F73AE7"/>
    <w:rsid w:val="00F776BD"/>
    <w:rsid w:val="00F82353"/>
    <w:rsid w:val="00F85E42"/>
    <w:rsid w:val="00F96D9B"/>
    <w:rsid w:val="00F97537"/>
    <w:rsid w:val="00FA02F5"/>
    <w:rsid w:val="00FB2C31"/>
    <w:rsid w:val="00FB3C79"/>
    <w:rsid w:val="00FB5B63"/>
    <w:rsid w:val="00FC0B2D"/>
    <w:rsid w:val="00FC1709"/>
    <w:rsid w:val="00FC1C20"/>
    <w:rsid w:val="00FC1CFE"/>
    <w:rsid w:val="00FC1DBC"/>
    <w:rsid w:val="00FC5FAD"/>
    <w:rsid w:val="00FC7571"/>
    <w:rsid w:val="00FD221D"/>
    <w:rsid w:val="00FD310F"/>
    <w:rsid w:val="00FD312A"/>
    <w:rsid w:val="00FD33C3"/>
    <w:rsid w:val="00FD5D67"/>
    <w:rsid w:val="00FE57C7"/>
    <w:rsid w:val="00FE7EA3"/>
    <w:rsid w:val="00FF2409"/>
    <w:rsid w:val="00FF2778"/>
    <w:rsid w:val="00FF380F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90619"/>
    <w:pPr>
      <w:keepNext/>
      <w:outlineLvl w:val="0"/>
    </w:pPr>
    <w:rPr>
      <w:rFonts w:ascii="宋体" w:hAnsi="Times New Roman" w:cs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61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90619"/>
    <w:rPr>
      <w:rFonts w:ascii="宋体" w:eastAsia="宋体" w:hAnsi="Times New Roman" w:cs="宋体"/>
      <w:sz w:val="28"/>
      <w:szCs w:val="20"/>
    </w:rPr>
  </w:style>
  <w:style w:type="paragraph" w:styleId="a5">
    <w:name w:val="List Paragraph"/>
    <w:basedOn w:val="a"/>
    <w:uiPriority w:val="34"/>
    <w:qFormat/>
    <w:rsid w:val="00890619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unhideWhenUsed/>
    <w:rsid w:val="00295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937;.cm@25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&#937;.cm@2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1277</Characters>
  <Application>Microsoft Office Word</Application>
  <DocSecurity>0</DocSecurity>
  <Lines>10</Lines>
  <Paragraphs>2</Paragraphs>
  <ScaleCrop>false</ScaleCrop>
  <Company>HP Inc.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5</cp:revision>
  <dcterms:created xsi:type="dcterms:W3CDTF">2020-07-13T03:48:00Z</dcterms:created>
  <dcterms:modified xsi:type="dcterms:W3CDTF">2020-07-13T03:56:00Z</dcterms:modified>
</cp:coreProperties>
</file>